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77BAF" w14:textId="77777777" w:rsidR="00A33CE1" w:rsidRDefault="00A33CE1" w:rsidP="00A33CE1">
      <w:bookmarkStart w:id="0" w:name="_GoBack"/>
      <w:bookmarkEnd w:id="0"/>
    </w:p>
    <w:p w14:paraId="71D0B599" w14:textId="77777777" w:rsidR="00A33CE1" w:rsidRDefault="00A33CE1" w:rsidP="00A33CE1">
      <w:pPr>
        <w:rPr>
          <w:rFonts w:asciiTheme="minorHAnsi" w:hAnsiTheme="minorHAnsi"/>
        </w:rPr>
      </w:pPr>
    </w:p>
    <w:p w14:paraId="6ED3A44B" w14:textId="77777777" w:rsidR="00A33CE1" w:rsidRDefault="00A33CE1" w:rsidP="00A33CE1">
      <w:pPr>
        <w:rPr>
          <w:rFonts w:asciiTheme="minorHAnsi" w:hAnsiTheme="minorHAnsi"/>
        </w:rPr>
      </w:pPr>
    </w:p>
    <w:p w14:paraId="4852B8DF" w14:textId="77777777" w:rsidR="00053C6B" w:rsidRDefault="00053C6B" w:rsidP="00053C6B">
      <w:pPr>
        <w:rPr>
          <w:rFonts w:asciiTheme="minorHAnsi" w:hAnsiTheme="minorHAnsi"/>
        </w:rPr>
      </w:pPr>
    </w:p>
    <w:p w14:paraId="288B24F2" w14:textId="77777777" w:rsidR="00053C6B" w:rsidRDefault="00053C6B" w:rsidP="00053C6B">
      <w:pPr>
        <w:rPr>
          <w:rFonts w:asciiTheme="minorHAnsi" w:hAnsiTheme="minorHAnsi"/>
        </w:rPr>
      </w:pPr>
    </w:p>
    <w:p w14:paraId="7D151AE6" w14:textId="77777777" w:rsidR="00053C6B" w:rsidRPr="00053C6B" w:rsidRDefault="00053C6B" w:rsidP="00053C6B">
      <w:pPr>
        <w:rPr>
          <w:rFonts w:asciiTheme="minorHAnsi" w:hAnsiTheme="minorHAnsi"/>
        </w:rPr>
      </w:pPr>
      <w:r w:rsidRPr="00053C6B">
        <w:rPr>
          <w:rFonts w:asciiTheme="minorHAnsi" w:hAnsiTheme="minorHAnsi"/>
        </w:rPr>
        <w:t>Date</w:t>
      </w:r>
    </w:p>
    <w:p w14:paraId="2DB5D23B" w14:textId="77777777" w:rsidR="00053C6B" w:rsidRPr="00053C6B" w:rsidRDefault="00053C6B" w:rsidP="00053C6B">
      <w:pPr>
        <w:rPr>
          <w:rFonts w:asciiTheme="minorHAnsi" w:hAnsiTheme="minorHAnsi"/>
        </w:rPr>
      </w:pPr>
    </w:p>
    <w:p w14:paraId="334EF1D5" w14:textId="77777777" w:rsidR="00053C6B" w:rsidRPr="00053C6B" w:rsidRDefault="00053C6B" w:rsidP="00053C6B">
      <w:pPr>
        <w:rPr>
          <w:rFonts w:asciiTheme="minorHAnsi" w:hAnsiTheme="minorHAnsi"/>
        </w:rPr>
      </w:pPr>
    </w:p>
    <w:p w14:paraId="76A04E65" w14:textId="77777777" w:rsidR="00053C6B" w:rsidRPr="00053C6B" w:rsidRDefault="00053C6B" w:rsidP="00053C6B">
      <w:pPr>
        <w:rPr>
          <w:rFonts w:asciiTheme="minorHAnsi" w:hAnsiTheme="minorHAnsi"/>
        </w:rPr>
      </w:pPr>
      <w:r w:rsidRPr="00053C6B">
        <w:rPr>
          <w:rFonts w:asciiTheme="minorHAnsi" w:hAnsiTheme="minorHAnsi"/>
        </w:rPr>
        <w:t>Client Name</w:t>
      </w:r>
    </w:p>
    <w:p w14:paraId="7EEC669C" w14:textId="77777777" w:rsidR="00053C6B" w:rsidRPr="00053C6B" w:rsidRDefault="00053C6B" w:rsidP="00053C6B">
      <w:pPr>
        <w:rPr>
          <w:rFonts w:asciiTheme="minorHAnsi" w:hAnsiTheme="minorHAnsi"/>
        </w:rPr>
      </w:pPr>
      <w:r w:rsidRPr="00053C6B">
        <w:rPr>
          <w:rFonts w:asciiTheme="minorHAnsi" w:hAnsiTheme="minorHAnsi"/>
        </w:rPr>
        <w:t>Address</w:t>
      </w:r>
    </w:p>
    <w:p w14:paraId="4E295A7E" w14:textId="77777777" w:rsidR="00053C6B" w:rsidRPr="00053C6B" w:rsidRDefault="00053C6B" w:rsidP="00053C6B">
      <w:pPr>
        <w:rPr>
          <w:rFonts w:asciiTheme="minorHAnsi" w:hAnsiTheme="minorHAnsi"/>
        </w:rPr>
      </w:pPr>
      <w:r w:rsidRPr="00053C6B">
        <w:rPr>
          <w:rFonts w:asciiTheme="minorHAnsi" w:hAnsiTheme="minorHAnsi"/>
        </w:rPr>
        <w:t>City State Zip</w:t>
      </w:r>
    </w:p>
    <w:p w14:paraId="23817C4D" w14:textId="77777777" w:rsidR="00053C6B" w:rsidRPr="00053C6B" w:rsidRDefault="00053C6B" w:rsidP="00053C6B">
      <w:pPr>
        <w:rPr>
          <w:rFonts w:asciiTheme="minorHAnsi" w:hAnsiTheme="minorHAnsi"/>
        </w:rPr>
      </w:pPr>
    </w:p>
    <w:p w14:paraId="398A585C" w14:textId="77777777" w:rsidR="00053C6B" w:rsidRPr="00053C6B" w:rsidRDefault="00053C6B" w:rsidP="00053C6B">
      <w:pPr>
        <w:rPr>
          <w:rFonts w:asciiTheme="minorHAnsi" w:hAnsiTheme="minorHAnsi"/>
        </w:rPr>
      </w:pPr>
    </w:p>
    <w:p w14:paraId="0B6C98B8" w14:textId="77777777" w:rsidR="00053C6B" w:rsidRPr="00053C6B" w:rsidRDefault="00053C6B" w:rsidP="00053C6B">
      <w:pPr>
        <w:rPr>
          <w:rFonts w:asciiTheme="minorHAnsi" w:hAnsiTheme="minorHAnsi"/>
        </w:rPr>
      </w:pPr>
      <w:r w:rsidRPr="00053C6B">
        <w:rPr>
          <w:rFonts w:asciiTheme="minorHAnsi" w:hAnsiTheme="minorHAnsi"/>
        </w:rPr>
        <w:t>Dear Client Name,</w:t>
      </w:r>
    </w:p>
    <w:p w14:paraId="602B6F68" w14:textId="77777777" w:rsidR="00053C6B" w:rsidRPr="00053C6B" w:rsidRDefault="00053C6B" w:rsidP="00053C6B">
      <w:pPr>
        <w:rPr>
          <w:rFonts w:asciiTheme="minorHAnsi" w:hAnsiTheme="minorHAnsi"/>
        </w:rPr>
      </w:pPr>
    </w:p>
    <w:p w14:paraId="7D5DDB31" w14:textId="77777777" w:rsidR="00053C6B" w:rsidRPr="00053C6B" w:rsidRDefault="00053C6B" w:rsidP="00053C6B">
      <w:pPr>
        <w:rPr>
          <w:rFonts w:asciiTheme="minorHAnsi" w:hAnsiTheme="minorHAnsi"/>
        </w:rPr>
      </w:pPr>
      <w:r w:rsidRPr="00053C6B">
        <w:rPr>
          <w:rFonts w:asciiTheme="minorHAnsi" w:hAnsiTheme="minorHAnsi"/>
        </w:rPr>
        <w:t xml:space="preserve">Increasingly, regulatory agencies are dialing up their focus on requirements for financial planners. Many states are revamping their laws, especially as they relate to prudent investments. </w:t>
      </w:r>
    </w:p>
    <w:p w14:paraId="14AEF505" w14:textId="77777777" w:rsidR="00053C6B" w:rsidRPr="00053C6B" w:rsidRDefault="00053C6B" w:rsidP="00053C6B">
      <w:pPr>
        <w:rPr>
          <w:rFonts w:asciiTheme="minorHAnsi" w:hAnsiTheme="minorHAnsi"/>
        </w:rPr>
      </w:pPr>
    </w:p>
    <w:p w14:paraId="16FA6B01" w14:textId="77777777" w:rsidR="00053C6B" w:rsidRPr="00053C6B" w:rsidRDefault="00053C6B" w:rsidP="00053C6B">
      <w:pPr>
        <w:rPr>
          <w:rFonts w:asciiTheme="minorHAnsi" w:hAnsiTheme="minorHAnsi"/>
        </w:rPr>
      </w:pPr>
      <w:r w:rsidRPr="00053C6B">
        <w:rPr>
          <w:rFonts w:asciiTheme="minorHAnsi" w:hAnsiTheme="minorHAnsi"/>
        </w:rPr>
        <w:t xml:space="preserve">As (a/your) financial planner, I have in the past and continue to follow the Prudent Man Rule. The one area of review that has lacked somewhat has been in regularly reviewing your life insurance assets. As regulatory agencies revamp their laws, more attention is being focused on inclusion of fiduciary responsibility to include life insurance. </w:t>
      </w:r>
    </w:p>
    <w:p w14:paraId="1FE7C2F5" w14:textId="77777777" w:rsidR="00053C6B" w:rsidRPr="00053C6B" w:rsidRDefault="00053C6B" w:rsidP="00053C6B">
      <w:pPr>
        <w:rPr>
          <w:rFonts w:asciiTheme="minorHAnsi" w:hAnsiTheme="minorHAnsi"/>
        </w:rPr>
      </w:pPr>
    </w:p>
    <w:p w14:paraId="192EF052" w14:textId="77777777" w:rsidR="00053C6B" w:rsidRPr="00053C6B" w:rsidRDefault="00053C6B" w:rsidP="00053C6B">
      <w:pPr>
        <w:rPr>
          <w:rFonts w:asciiTheme="minorHAnsi" w:hAnsiTheme="minorHAnsi"/>
        </w:rPr>
      </w:pPr>
      <w:r w:rsidRPr="00053C6B">
        <w:rPr>
          <w:rFonts w:asciiTheme="minorHAnsi" w:hAnsiTheme="minorHAnsi"/>
        </w:rPr>
        <w:t xml:space="preserve">To that end, I will call you in the next week to arrange a convenient time for us to meet. At that meeting, I will share with you the process I plan to follow to provide the very best in serving your needs. </w:t>
      </w:r>
    </w:p>
    <w:p w14:paraId="38C63FEC" w14:textId="77777777" w:rsidR="00053C6B" w:rsidRPr="00053C6B" w:rsidRDefault="00053C6B" w:rsidP="00053C6B">
      <w:pPr>
        <w:rPr>
          <w:rFonts w:asciiTheme="minorHAnsi" w:hAnsiTheme="minorHAnsi"/>
        </w:rPr>
      </w:pPr>
    </w:p>
    <w:p w14:paraId="288F1B2D" w14:textId="77777777" w:rsidR="00053C6B" w:rsidRPr="00053C6B" w:rsidRDefault="00053C6B" w:rsidP="00053C6B">
      <w:pPr>
        <w:rPr>
          <w:rFonts w:asciiTheme="minorHAnsi" w:hAnsiTheme="minorHAnsi"/>
        </w:rPr>
      </w:pPr>
    </w:p>
    <w:p w14:paraId="15124A0B" w14:textId="77777777" w:rsidR="00053C6B" w:rsidRPr="00053C6B" w:rsidRDefault="00053C6B" w:rsidP="00053C6B">
      <w:pPr>
        <w:rPr>
          <w:rFonts w:asciiTheme="minorHAnsi" w:hAnsiTheme="minorHAnsi"/>
        </w:rPr>
      </w:pPr>
      <w:r w:rsidRPr="00053C6B">
        <w:rPr>
          <w:rFonts w:asciiTheme="minorHAnsi" w:hAnsiTheme="minorHAnsi"/>
        </w:rPr>
        <w:t xml:space="preserve">Sincerely, </w:t>
      </w:r>
    </w:p>
    <w:p w14:paraId="79AF406A" w14:textId="77777777" w:rsidR="00053C6B" w:rsidRPr="00053C6B" w:rsidRDefault="00053C6B" w:rsidP="00053C6B">
      <w:pPr>
        <w:rPr>
          <w:rFonts w:asciiTheme="minorHAnsi" w:hAnsiTheme="minorHAnsi"/>
        </w:rPr>
      </w:pPr>
    </w:p>
    <w:p w14:paraId="53471A18" w14:textId="77777777" w:rsidR="00053C6B" w:rsidRPr="00053C6B" w:rsidRDefault="00053C6B" w:rsidP="00053C6B">
      <w:pPr>
        <w:rPr>
          <w:rFonts w:asciiTheme="minorHAnsi" w:hAnsiTheme="minorHAnsi"/>
        </w:rPr>
      </w:pPr>
    </w:p>
    <w:p w14:paraId="69C0E0A9" w14:textId="77777777" w:rsidR="00053C6B" w:rsidRPr="00053C6B" w:rsidRDefault="00053C6B" w:rsidP="00053C6B">
      <w:pPr>
        <w:rPr>
          <w:rFonts w:asciiTheme="minorHAnsi" w:hAnsiTheme="minorHAnsi"/>
        </w:rPr>
      </w:pPr>
    </w:p>
    <w:p w14:paraId="27779A59" w14:textId="77777777" w:rsidR="00053C6B" w:rsidRPr="00053C6B" w:rsidRDefault="00053C6B" w:rsidP="00053C6B">
      <w:pPr>
        <w:rPr>
          <w:rFonts w:asciiTheme="minorHAnsi" w:hAnsiTheme="minorHAnsi"/>
        </w:rPr>
      </w:pPr>
      <w:r>
        <w:rPr>
          <w:rFonts w:asciiTheme="minorHAnsi" w:hAnsiTheme="minorHAnsi"/>
        </w:rPr>
        <w:t>Financial Representative Name</w:t>
      </w:r>
    </w:p>
    <w:p w14:paraId="326911D6" w14:textId="77777777" w:rsidR="00891488" w:rsidRPr="00A33CE1" w:rsidRDefault="00C77B87">
      <w:pPr>
        <w:rPr>
          <w:rFonts w:asciiTheme="minorHAnsi" w:hAnsiTheme="minorHAnsi"/>
        </w:rPr>
      </w:pPr>
    </w:p>
    <w:sectPr w:rsidR="00891488" w:rsidRPr="00A33CE1" w:rsidSect="00A33CE1">
      <w:headerReference w:type="default" r:id="rId7"/>
      <w:footerReference w:type="default" r:id="rId8"/>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1ADDF" w14:textId="77777777" w:rsidR="001E2414" w:rsidRDefault="001E2414" w:rsidP="00A33CE1">
      <w:r>
        <w:separator/>
      </w:r>
    </w:p>
  </w:endnote>
  <w:endnote w:type="continuationSeparator" w:id="0">
    <w:p w14:paraId="2B60AE01" w14:textId="77777777" w:rsidR="001E2414" w:rsidRDefault="001E2414"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3F92" w14:textId="77777777" w:rsidR="00C77B87" w:rsidRPr="00A33CE1" w:rsidRDefault="00C77B87" w:rsidP="00C77B87">
    <w:pPr>
      <w:jc w:val="center"/>
      <w:rPr>
        <w:rFonts w:asciiTheme="minorHAnsi" w:hAnsiTheme="minorHAnsi"/>
        <w:b/>
        <w:color w:val="C00000"/>
        <w:sz w:val="22"/>
        <w:u w:val="single"/>
      </w:rPr>
    </w:pPr>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C77B87" w14:paraId="70818DF8" w14:textId="77777777" w:rsidTr="002122B1">
      <w:trPr>
        <w:tblCellSpacing w:w="15" w:type="dxa"/>
        <w:jc w:val="center"/>
      </w:trPr>
      <w:tc>
        <w:tcPr>
          <w:tcW w:w="0" w:type="auto"/>
          <w:vAlign w:val="center"/>
        </w:tcPr>
        <w:p w14:paraId="3DB5BE79" w14:textId="77777777" w:rsidR="00C77B87" w:rsidRPr="007F0597" w:rsidRDefault="00C77B87" w:rsidP="002122B1">
          <w:pPr>
            <w:jc w:val="center"/>
            <w:rPr>
              <w:sz w:val="16"/>
              <w:szCs w:val="16"/>
            </w:rPr>
          </w:pPr>
          <w:r w:rsidRPr="007F0597">
            <w:rPr>
              <w:sz w:val="16"/>
              <w:szCs w:val="16"/>
            </w:rPr>
            <w:t xml:space="preserve">This material is for use by licensed financial professionals and is provided by </w:t>
          </w:r>
          <w:r>
            <w:rPr>
              <w:sz w:val="16"/>
              <w:szCs w:val="16"/>
            </w:rPr>
            <w:t>Georgetown Financial Group, Inc. (GFG)</w:t>
          </w:r>
          <w:r w:rsidRPr="007F0597">
            <w:rPr>
              <w:sz w:val="16"/>
              <w:szCs w:val="16"/>
            </w:rPr>
            <w:t xml:space="preserve"> </w:t>
          </w:r>
        </w:p>
        <w:p w14:paraId="0058FA28" w14:textId="77777777" w:rsidR="00C77B87" w:rsidRPr="00807C22" w:rsidRDefault="00C77B87" w:rsidP="002122B1">
          <w:pPr>
            <w:jc w:val="center"/>
            <w:rPr>
              <w:sz w:val="18"/>
              <w:szCs w:val="18"/>
            </w:rPr>
          </w:pPr>
          <w:r>
            <w:rPr>
              <w:sz w:val="18"/>
              <w:szCs w:val="18"/>
            </w:rPr>
            <w:t xml:space="preserve"> </w:t>
          </w:r>
          <w:r w:rsidRPr="00807C22">
            <w:rPr>
              <w:sz w:val="18"/>
              <w:szCs w:val="18"/>
            </w:rPr>
            <w:t xml:space="preserve">NOT FOR CONSUMER USE. </w:t>
          </w:r>
        </w:p>
      </w:tc>
    </w:tr>
  </w:tbl>
  <w:p w14:paraId="35306133" w14:textId="77777777" w:rsidR="00C77B87" w:rsidRDefault="00C77B87" w:rsidP="00C77B87">
    <w:pPr>
      <w:pStyle w:val="Footer"/>
      <w:jc w:val="center"/>
      <w:rPr>
        <w:sz w:val="14"/>
      </w:rPr>
    </w:pPr>
    <w:r>
      <w:rPr>
        <w:sz w:val="14"/>
      </w:rPr>
      <w:t>GFG</w:t>
    </w:r>
    <w:r w:rsidRPr="00A33CE1">
      <w:rPr>
        <w:sz w:val="14"/>
      </w:rPr>
      <w:t xml:space="preserve"> is not an insurer and does not issue contracts for coverage. All rights reserved. </w:t>
    </w:r>
  </w:p>
  <w:p w14:paraId="1C0DBE5E" w14:textId="77777777" w:rsidR="00C77B87" w:rsidRPr="00A33CE1" w:rsidRDefault="00C77B87" w:rsidP="00C77B87">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Pr="00A33CE1">
      <w:rPr>
        <w:sz w:val="14"/>
      </w:rPr>
      <w:t xml:space="preserve">a national marketing organization. </w:t>
    </w:r>
  </w:p>
  <w:p w14:paraId="564CD1A5" w14:textId="77777777" w:rsidR="00C77B87" w:rsidRPr="00A33CE1" w:rsidRDefault="00C77B87" w:rsidP="00C77B87">
    <w:pPr>
      <w:pStyle w:val="Footer"/>
      <w:jc w:val="center"/>
      <w:rPr>
        <w:sz w:val="14"/>
      </w:rPr>
    </w:pPr>
  </w:p>
  <w:p w14:paraId="5C139B4E" w14:textId="77777777" w:rsidR="00F40D79" w:rsidRPr="00C77B87" w:rsidRDefault="00C77B87" w:rsidP="00C77B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E1FDA" w14:textId="77777777" w:rsidR="001E2414" w:rsidRDefault="001E2414" w:rsidP="00A33CE1">
      <w:r>
        <w:separator/>
      </w:r>
    </w:p>
  </w:footnote>
  <w:footnote w:type="continuationSeparator" w:id="0">
    <w:p w14:paraId="6034FA41" w14:textId="77777777" w:rsidR="001E2414" w:rsidRDefault="001E2414"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94A2"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053C6B"/>
    <w:rsid w:val="001E2414"/>
    <w:rsid w:val="00452E10"/>
    <w:rsid w:val="005E4A9B"/>
    <w:rsid w:val="00701414"/>
    <w:rsid w:val="008106F6"/>
    <w:rsid w:val="00A33CE1"/>
    <w:rsid w:val="00A623F0"/>
    <w:rsid w:val="00A7260D"/>
    <w:rsid w:val="00C3585F"/>
    <w:rsid w:val="00C524C7"/>
    <w:rsid w:val="00C77B87"/>
    <w:rsid w:val="00D00FA1"/>
    <w:rsid w:val="00D27D7D"/>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B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3</cp:revision>
  <dcterms:created xsi:type="dcterms:W3CDTF">2017-11-08T16:28:00Z</dcterms:created>
  <dcterms:modified xsi:type="dcterms:W3CDTF">2017-11-08T16:52:00Z</dcterms:modified>
</cp:coreProperties>
</file>